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Минобрнауки России от 17.01.2022 N 31</w:t>
              <w:br/>
              <w:t xml:space="preserve">(ред. от 01.06.2022)</w:t>
              <w:br/>
              <w:t xml:space="preserve">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22.02.2022 N 67409)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февраля 2022 г. N 67409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января 2022 г. N 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ПРИ НАЗНАЧЕНИИ НА КОТОРЫЕ ГРАЖДАНЕ</w:t>
      </w:r>
    </w:p>
    <w:p>
      <w:pPr>
        <w:pStyle w:val="2"/>
        <w:jc w:val="center"/>
      </w:pPr>
      <w:r>
        <w:rPr>
          <w:sz w:val="20"/>
        </w:rPr>
        <w:t xml:space="preserve">И ПРИ ЗАМЕЩЕНИИ КОТОРЫХ РАБОТНИКИ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 СВЕДЕНИЯ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1.06.2022 N 497 &quot;О внесении изменений в некоторые приказы Министерства науки и высшего образования Российской Федерации по вопросам противодействия коррупции&quot; (Зарегистрировано в Минюсте России 08.07.2022 N 692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26.07.2019 N 533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января 2022 г. N 31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ПРИ НАЗНАЧЕНИИ НА КОТОРЫЕ ГРАЖДАНЕ</w:t>
      </w:r>
    </w:p>
    <w:p>
      <w:pPr>
        <w:pStyle w:val="2"/>
        <w:jc w:val="center"/>
      </w:pPr>
      <w:r>
        <w:rPr>
          <w:sz w:val="20"/>
        </w:rPr>
        <w:t xml:space="preserve">И ПРИ ЗАМЕЩЕНИИ КОТОРЫХ РАБОТНИКИ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 СВЕДЕНИЯ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1.06.2022 N 497 &quot;О внесении изменений в некоторые приказы Министерства науки и высшего образования Российской Федерации по вопросам противодействия коррупции&quot; (Зарегистрировано в Минюсте России 08.07.2022 N 6920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w:history="0" r:id="rId11" w:tooltip="Распоряжение Правительства РФ от 27.06.2018 N 1293-р (ред. от 16.08.2023) &lt;Об утверждении перечней организаций, подведомственных Министерству науки и высшего образования Российской Федерации, Министерству просвещения Российской Федерации, Рособрнадзору и признании утратившими силу актов Правительство РФ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обрнауки России от 01.06.2022 N 497 &quot;О внесении изменений в некоторые приказы Министерства науки и высшего образования Российской Федерации по вопросам противодействия коррупции&quot; (Зарегистрировано в Минюсте России 08.07.2022 N 6920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(независимо от наименования должности заместителя руководителя в штатном расписании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01.06.2022 N 497 &quot;О внесении изменений в некоторые приказы Министерства науки и высшего образования Российской Федерации по вопросам противодействия коррупции&quot; (Зарегистрировано в Минюсте России 08.07.2022 N 6920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01.06.2022 N 497)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17.01.2022 N 31</w:t>
            <w:br/>
            <w:t>(ред. от 01.06.2022)</w:t>
            <w:br/>
            <w:t>"Об утверждении Перечня должностей в организациях, соз...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1527&amp;dst=100010" TargetMode = "External"/>
	<Relationship Id="rId8" Type="http://schemas.openxmlformats.org/officeDocument/2006/relationships/hyperlink" Target="https://login.consultant.ru/link/?req=doc&amp;base=LAW&amp;n=450719&amp;dst=100068" TargetMode = "External"/>
	<Relationship Id="rId9" Type="http://schemas.openxmlformats.org/officeDocument/2006/relationships/hyperlink" Target="https://login.consultant.ru/link/?req=doc&amp;base=LAW&amp;n=333826" TargetMode = "External"/>
	<Relationship Id="rId10" Type="http://schemas.openxmlformats.org/officeDocument/2006/relationships/hyperlink" Target="https://login.consultant.ru/link/?req=doc&amp;base=LAW&amp;n=421527&amp;dst=100010" TargetMode = "External"/>
	<Relationship Id="rId11" Type="http://schemas.openxmlformats.org/officeDocument/2006/relationships/hyperlink" Target="https://login.consultant.ru/link/?req=doc&amp;base=LAW&amp;n=455164&amp;dst=100012" TargetMode = "External"/>
	<Relationship Id="rId12" Type="http://schemas.openxmlformats.org/officeDocument/2006/relationships/hyperlink" Target="https://login.consultant.ru/link/?req=doc&amp;base=LAW&amp;n=421527&amp;dst=100011" TargetMode = "External"/>
	<Relationship Id="rId13" Type="http://schemas.openxmlformats.org/officeDocument/2006/relationships/hyperlink" Target="https://login.consultant.ru/link/?req=doc&amp;base=LAW&amp;n=421527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17.01.2022 N 31
(ред. от 01.06.2022)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dc:title>
  <dcterms:created xsi:type="dcterms:W3CDTF">2023-12-28T10:22:00Z</dcterms:created>
</cp:coreProperties>
</file>